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D5D95" w14:textId="47EE7584" w:rsidR="00C914C7" w:rsidRPr="00C914C7" w:rsidRDefault="00C914C7" w:rsidP="00174A11">
      <w:pPr>
        <w:spacing w:line="256" w:lineRule="auto"/>
        <w:contextualSpacing/>
        <w:jc w:val="both"/>
        <w:rPr>
          <w:rFonts w:eastAsia="Calibri" w:cstheme="minorHAnsi"/>
          <w:b/>
          <w:i/>
          <w:lang w:val="en-US"/>
        </w:rPr>
      </w:pPr>
      <w:proofErr w:type="spellStart"/>
      <w:r w:rsidRPr="00C914C7">
        <w:rPr>
          <w:rFonts w:eastAsia="Calibri" w:cstheme="minorHAnsi"/>
          <w:b/>
          <w:i/>
          <w:lang w:val="en-US"/>
        </w:rPr>
        <w:t>Prilog</w:t>
      </w:r>
      <w:proofErr w:type="spellEnd"/>
      <w:r w:rsidR="00174A11" w:rsidRPr="00174A11">
        <w:t xml:space="preserve">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Izjava</w:t>
      </w:r>
      <w:proofErr w:type="spellEnd"/>
      <w:r w:rsidR="00174A11" w:rsidRPr="00174A11">
        <w:rPr>
          <w:rFonts w:eastAsia="Calibri" w:cstheme="minorHAnsi"/>
          <w:b/>
          <w:i/>
          <w:lang w:val="en-US"/>
        </w:rPr>
        <w:t xml:space="preserve"> o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broju</w:t>
      </w:r>
      <w:proofErr w:type="spellEnd"/>
      <w:r w:rsidR="00174A11" w:rsidRPr="00174A11">
        <w:rPr>
          <w:rFonts w:eastAsia="Calibri" w:cstheme="minorHAnsi"/>
          <w:b/>
          <w:i/>
          <w:lang w:val="en-US"/>
        </w:rPr>
        <w:t xml:space="preserve">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obavljenih</w:t>
      </w:r>
      <w:proofErr w:type="spellEnd"/>
      <w:r w:rsidR="00174A11" w:rsidRPr="00174A11">
        <w:rPr>
          <w:rFonts w:eastAsia="Calibri" w:cstheme="minorHAnsi"/>
          <w:b/>
          <w:i/>
          <w:lang w:val="en-US"/>
        </w:rPr>
        <w:t xml:space="preserve">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transakcija</w:t>
      </w:r>
      <w:proofErr w:type="spellEnd"/>
      <w:r w:rsidR="00174A11" w:rsidRPr="00174A11">
        <w:rPr>
          <w:rFonts w:eastAsia="Calibri" w:cstheme="minorHAnsi"/>
          <w:b/>
          <w:i/>
          <w:lang w:val="en-US"/>
        </w:rPr>
        <w:t xml:space="preserve">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ugljične</w:t>
      </w:r>
      <w:proofErr w:type="spellEnd"/>
      <w:r w:rsidR="00174A11" w:rsidRPr="00174A11">
        <w:rPr>
          <w:rFonts w:eastAsia="Calibri" w:cstheme="minorHAnsi"/>
          <w:b/>
          <w:i/>
          <w:lang w:val="en-US"/>
        </w:rPr>
        <w:t xml:space="preserve">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neutralizacije</w:t>
      </w:r>
      <w:proofErr w:type="spellEnd"/>
      <w:r w:rsidR="00174A11" w:rsidRPr="00174A11">
        <w:rPr>
          <w:rFonts w:eastAsia="Calibri" w:cstheme="minorHAnsi"/>
          <w:b/>
          <w:i/>
          <w:lang w:val="en-US"/>
        </w:rPr>
        <w:t xml:space="preserve">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na</w:t>
      </w:r>
      <w:proofErr w:type="spellEnd"/>
      <w:r w:rsidR="00174A11" w:rsidRPr="00174A11">
        <w:rPr>
          <w:rFonts w:eastAsia="Calibri" w:cstheme="minorHAnsi"/>
          <w:b/>
          <w:i/>
          <w:lang w:val="en-US"/>
        </w:rPr>
        <w:t xml:space="preserve">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voluntarnom</w:t>
      </w:r>
      <w:proofErr w:type="spellEnd"/>
      <w:r w:rsidR="00174A11" w:rsidRPr="00174A11">
        <w:rPr>
          <w:rFonts w:eastAsia="Calibri" w:cstheme="minorHAnsi"/>
          <w:b/>
          <w:i/>
          <w:lang w:val="en-US"/>
        </w:rPr>
        <w:t xml:space="preserve">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tržištu</w:t>
      </w:r>
      <w:proofErr w:type="spellEnd"/>
      <w:r w:rsidR="00174A11" w:rsidRPr="00174A11">
        <w:rPr>
          <w:rFonts w:eastAsia="Calibri" w:cstheme="minorHAnsi"/>
          <w:b/>
          <w:i/>
          <w:lang w:val="en-US"/>
        </w:rPr>
        <w:t xml:space="preserve"> </w:t>
      </w:r>
      <w:proofErr w:type="spellStart"/>
      <w:r w:rsidR="00174A11" w:rsidRPr="00174A11">
        <w:rPr>
          <w:rFonts w:eastAsia="Calibri" w:cstheme="minorHAnsi"/>
          <w:b/>
          <w:i/>
          <w:lang w:val="en-US"/>
        </w:rPr>
        <w:t>ugljika</w:t>
      </w:r>
      <w:proofErr w:type="spellEnd"/>
    </w:p>
    <w:p w14:paraId="6DCC213A" w14:textId="77777777" w:rsidR="00C914C7" w:rsidRPr="00C914C7" w:rsidRDefault="00C914C7" w:rsidP="00C914C7">
      <w:pPr>
        <w:spacing w:line="256" w:lineRule="auto"/>
        <w:ind w:left="720"/>
        <w:contextualSpacing/>
        <w:jc w:val="both"/>
        <w:rPr>
          <w:rFonts w:eastAsia="Calibri" w:cstheme="minorHAnsi"/>
          <w:lang w:val="en-US"/>
        </w:rPr>
      </w:pPr>
    </w:p>
    <w:p w14:paraId="4B2390E6" w14:textId="77777777" w:rsidR="00C914C7" w:rsidRPr="00C914C7" w:rsidRDefault="00C914C7" w:rsidP="00C914C7">
      <w:pPr>
        <w:spacing w:after="200" w:line="276" w:lineRule="auto"/>
        <w:rPr>
          <w:rFonts w:eastAsia="Times New Roman" w:cstheme="minorHAnsi"/>
          <w:kern w:val="0"/>
          <w:sz w:val="32"/>
          <w:szCs w:val="32"/>
          <w14:ligatures w14:val="none"/>
        </w:rPr>
      </w:pPr>
    </w:p>
    <w:p w14:paraId="2E7AB7E0" w14:textId="77777777" w:rsidR="00C914C7" w:rsidRPr="00C914C7" w:rsidRDefault="00C914C7" w:rsidP="00C914C7">
      <w:pPr>
        <w:spacing w:after="200" w:line="276" w:lineRule="auto"/>
        <w:jc w:val="center"/>
        <w:rPr>
          <w:rFonts w:eastAsia="Times New Roman" w:cstheme="minorHAnsi"/>
          <w:b/>
          <w:kern w:val="0"/>
          <w:sz w:val="32"/>
          <w:szCs w:val="32"/>
          <w14:ligatures w14:val="none"/>
        </w:rPr>
      </w:pPr>
      <w:r w:rsidRPr="00C914C7">
        <w:rPr>
          <w:rFonts w:eastAsia="Times New Roman" w:cstheme="minorHAnsi"/>
          <w:b/>
          <w:kern w:val="0"/>
          <w:sz w:val="32"/>
          <w:szCs w:val="32"/>
          <w14:ligatures w14:val="none"/>
        </w:rPr>
        <w:t>I Z J A V A</w:t>
      </w:r>
    </w:p>
    <w:p w14:paraId="34ECCA91" w14:textId="77777777" w:rsidR="00C914C7" w:rsidRPr="00C914C7" w:rsidRDefault="00C914C7" w:rsidP="00C914C7">
      <w:pPr>
        <w:spacing w:after="200" w:line="276" w:lineRule="auto"/>
        <w:jc w:val="center"/>
        <w:rPr>
          <w:rFonts w:eastAsia="Times New Roman" w:cstheme="minorHAnsi"/>
          <w:b/>
          <w:kern w:val="0"/>
          <w:sz w:val="32"/>
          <w:szCs w:val="32"/>
          <w14:ligatures w14:val="none"/>
        </w:rPr>
      </w:pPr>
      <w:r w:rsidRPr="00C914C7">
        <w:rPr>
          <w:rFonts w:eastAsia="Times New Roman" w:cstheme="minorHAnsi"/>
          <w:b/>
          <w:kern w:val="0"/>
          <w:sz w:val="32"/>
          <w:szCs w:val="32"/>
          <w14:ligatures w14:val="none"/>
        </w:rPr>
        <w:t xml:space="preserve"> o broju obavljenih transakcija ugljične neutralizacije na voluntarnom tržištu ugljika</w:t>
      </w:r>
    </w:p>
    <w:p w14:paraId="76FEBFAD" w14:textId="77777777" w:rsidR="00C914C7" w:rsidRPr="00CA42C3" w:rsidRDefault="00C914C7" w:rsidP="00C914C7">
      <w:pPr>
        <w:spacing w:after="0" w:line="240" w:lineRule="auto"/>
        <w:contextualSpacing/>
        <w:jc w:val="both"/>
        <w:rPr>
          <w:rFonts w:ascii="Calibri" w:eastAsia="Calibri" w:hAnsi="Calibri" w:cs="Calibri"/>
          <w:b/>
          <w:i/>
          <w:color w:val="000000"/>
          <w:kern w:val="0"/>
          <w14:ligatures w14:val="none"/>
        </w:rPr>
      </w:pPr>
    </w:p>
    <w:p w14:paraId="260C46B0" w14:textId="77777777" w:rsidR="00C914C7" w:rsidRPr="00CA42C3" w:rsidRDefault="00C914C7" w:rsidP="00C914C7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Ja, __________________________________________________________________________________</w:t>
      </w:r>
    </w:p>
    <w:p w14:paraId="400084B6" w14:textId="77777777" w:rsidR="00C914C7" w:rsidRPr="00CA42C3" w:rsidRDefault="00C914C7" w:rsidP="00C914C7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(ime i prezime, adresa prebivališta, OIB ili nacionalni identifikacijski broj prema mjestu prebivališta)</w:t>
      </w:r>
    </w:p>
    <w:p w14:paraId="6EF00B7D" w14:textId="77777777" w:rsidR="00C914C7" w:rsidRPr="00CA42C3" w:rsidRDefault="00C914C7" w:rsidP="00C914C7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09F59E4B" w14:textId="77777777" w:rsidR="00C914C7" w:rsidRPr="00CA42C3" w:rsidRDefault="00C914C7" w:rsidP="00C914C7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 xml:space="preserve">u svojstvu osobe ovlaštene za zastupanje gospodarskog subjekta </w:t>
      </w:r>
    </w:p>
    <w:p w14:paraId="2EC65BAB" w14:textId="77777777" w:rsidR="00C914C7" w:rsidRPr="00CA42C3" w:rsidRDefault="00C914C7" w:rsidP="00C914C7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</w:p>
    <w:p w14:paraId="0AB78059" w14:textId="77777777" w:rsidR="00C914C7" w:rsidRPr="00CA42C3" w:rsidRDefault="00C914C7" w:rsidP="00C914C7">
      <w:pPr>
        <w:spacing w:after="0" w:line="240" w:lineRule="auto"/>
        <w:contextualSpacing/>
        <w:jc w:val="both"/>
        <w:rPr>
          <w:rFonts w:ascii="Calibri" w:eastAsia="Calibri" w:hAnsi="Calibri" w:cs="Calibri"/>
          <w:color w:val="000000"/>
          <w:kern w:val="0"/>
          <w14:ligatures w14:val="none"/>
        </w:rPr>
      </w:pPr>
      <w:r w:rsidRPr="00CA42C3">
        <w:rPr>
          <w:rFonts w:ascii="Calibri" w:eastAsia="Calibri" w:hAnsi="Calibri" w:cs="Calibri"/>
          <w:color w:val="000000"/>
          <w:kern w:val="0"/>
          <w14:ligatures w14:val="none"/>
        </w:rPr>
        <w:t>__________________________________________________________________________________</w:t>
      </w:r>
    </w:p>
    <w:p w14:paraId="3CC385E9" w14:textId="77777777" w:rsidR="00C914C7" w:rsidRPr="00CA42C3" w:rsidRDefault="00C914C7" w:rsidP="00C914C7">
      <w:pPr>
        <w:spacing w:after="0" w:line="240" w:lineRule="auto"/>
        <w:contextualSpacing/>
        <w:jc w:val="center"/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</w:pPr>
      <w:r w:rsidRPr="00CA42C3">
        <w:rPr>
          <w:rFonts w:ascii="Calibri" w:eastAsia="Calibri" w:hAnsi="Calibri" w:cs="Calibri"/>
          <w:iCs/>
          <w:color w:val="000000"/>
          <w:kern w:val="0"/>
          <w:sz w:val="20"/>
          <w:szCs w:val="20"/>
          <w14:ligatures w14:val="none"/>
        </w:rPr>
        <w:t>(naziv ili tvrtka, sjedište, OIB ili nacionalni identifikacijski broj prema mjestu sjedišta ponuditelja ili naziv zajednice gospodarskih subjekata)</w:t>
      </w:r>
    </w:p>
    <w:p w14:paraId="44922CCA" w14:textId="77777777" w:rsidR="00C914C7" w:rsidRPr="00C914C7" w:rsidRDefault="00C914C7" w:rsidP="00C914C7">
      <w:pPr>
        <w:spacing w:after="200" w:line="276" w:lineRule="auto"/>
        <w:rPr>
          <w:rFonts w:eastAsia="Times New Roman" w:cstheme="minorHAnsi"/>
          <w:kern w:val="0"/>
          <w14:ligatures w14:val="none"/>
        </w:rPr>
      </w:pPr>
    </w:p>
    <w:p w14:paraId="75C1BFCB" w14:textId="18E49A37" w:rsidR="00C914C7" w:rsidRPr="00C914C7" w:rsidRDefault="00C914C7" w:rsidP="00C914C7">
      <w:pPr>
        <w:spacing w:after="200" w:line="276" w:lineRule="auto"/>
        <w:ind w:right="1"/>
        <w:jc w:val="both"/>
        <w:rPr>
          <w:rFonts w:eastAsia="Times New Roman" w:cstheme="minorHAnsi"/>
          <w:kern w:val="0"/>
          <w14:ligatures w14:val="none"/>
        </w:rPr>
      </w:pPr>
      <w:r>
        <w:rPr>
          <w:rFonts w:eastAsia="Times New Roman" w:cstheme="minorHAnsi"/>
          <w:kern w:val="0"/>
          <w14:ligatures w14:val="none"/>
        </w:rPr>
        <w:t xml:space="preserve">ovime </w:t>
      </w:r>
      <w:r w:rsidRPr="00C914C7">
        <w:rPr>
          <w:rFonts w:eastAsia="Times New Roman" w:cstheme="minorHAnsi"/>
          <w:kern w:val="0"/>
          <w14:ligatures w14:val="none"/>
        </w:rPr>
        <w:t>Izjavljujem da je broj obavljenih transakcija ugljične neutralizacije na voluntarnom tržištu ugljika, naveden</w:t>
      </w:r>
      <w:r>
        <w:rPr>
          <w:rFonts w:eastAsia="Times New Roman" w:cstheme="minorHAnsi"/>
          <w:kern w:val="0"/>
          <w14:ligatures w14:val="none"/>
        </w:rPr>
        <w:t>og</w:t>
      </w:r>
      <w:r w:rsidRPr="00C914C7">
        <w:rPr>
          <w:rFonts w:eastAsia="Times New Roman" w:cstheme="minorHAnsi"/>
          <w:kern w:val="0"/>
          <w14:ligatures w14:val="none"/>
        </w:rPr>
        <w:t xml:space="preserve"> gospodarsk</w:t>
      </w:r>
      <w:r>
        <w:rPr>
          <w:rFonts w:eastAsia="Times New Roman" w:cstheme="minorHAnsi"/>
          <w:kern w:val="0"/>
          <w14:ligatures w14:val="none"/>
        </w:rPr>
        <w:t>og</w:t>
      </w:r>
      <w:r w:rsidRPr="00C914C7">
        <w:rPr>
          <w:rFonts w:eastAsia="Times New Roman" w:cstheme="minorHAnsi"/>
          <w:kern w:val="0"/>
          <w14:ligatures w14:val="none"/>
        </w:rPr>
        <w:t xml:space="preserve"> subjekt</w:t>
      </w:r>
      <w:r>
        <w:rPr>
          <w:rFonts w:eastAsia="Times New Roman" w:cstheme="minorHAnsi"/>
          <w:kern w:val="0"/>
          <w14:ligatures w14:val="none"/>
        </w:rPr>
        <w:t>a</w:t>
      </w:r>
      <w:r w:rsidRPr="00C914C7">
        <w:rPr>
          <w:rFonts w:eastAsia="Times New Roman" w:cstheme="minorHAnsi"/>
          <w:kern w:val="0"/>
          <w14:ligatures w14:val="none"/>
        </w:rPr>
        <w:t xml:space="preserve"> u skladu s Kriterijima za odabir ekonomski najpovoljnije ponude (ENP) objavljene u otvorenom postupku javne nabave za predmet nabave - Nabava </w:t>
      </w:r>
      <w:r>
        <w:rPr>
          <w:rFonts w:eastAsia="Times New Roman" w:cstheme="minorHAnsi"/>
          <w:kern w:val="0"/>
          <w14:ligatures w14:val="none"/>
        </w:rPr>
        <w:t>usluga</w:t>
      </w:r>
      <w:r w:rsidRPr="00C914C7">
        <w:rPr>
          <w:rFonts w:eastAsia="Times New Roman" w:cstheme="minorHAnsi"/>
          <w:kern w:val="0"/>
          <w14:ligatures w14:val="none"/>
        </w:rPr>
        <w:t>: Usluge tehničke pomoći na projektnim aktivnostima projekta Green economy CO2.2, Evidencijski broj nabave: NMV-1</w:t>
      </w:r>
      <w:r>
        <w:rPr>
          <w:rFonts w:eastAsia="Times New Roman" w:cstheme="minorHAnsi"/>
          <w:kern w:val="0"/>
          <w14:ligatures w14:val="none"/>
        </w:rPr>
        <w:t>8</w:t>
      </w:r>
      <w:r w:rsidRPr="00C914C7">
        <w:rPr>
          <w:rFonts w:eastAsia="Times New Roman" w:cstheme="minorHAnsi"/>
          <w:kern w:val="0"/>
          <w14:ligatures w14:val="none"/>
        </w:rPr>
        <w:t>/2024</w:t>
      </w:r>
      <w:r>
        <w:rPr>
          <w:rFonts w:eastAsia="Times New Roman" w:cstheme="minorHAnsi"/>
          <w:bCs/>
          <w:kern w:val="0"/>
          <w:lang w:eastAsia="ar-SA"/>
          <w14:ligatures w14:val="none"/>
        </w:rPr>
        <w:t xml:space="preserve">, </w:t>
      </w:r>
      <w:r w:rsidRPr="00C914C7">
        <w:rPr>
          <w:rFonts w:eastAsia="Times New Roman" w:cstheme="minorHAnsi"/>
          <w:bCs/>
          <w:kern w:val="0"/>
          <w:lang w:eastAsia="ar-SA"/>
          <w14:ligatures w14:val="none"/>
        </w:rPr>
        <w:t>iznosi:</w:t>
      </w:r>
    </w:p>
    <w:p w14:paraId="24E7D013" w14:textId="77777777" w:rsidR="00C914C7" w:rsidRPr="00C914C7" w:rsidRDefault="00C914C7" w:rsidP="00C914C7">
      <w:pPr>
        <w:spacing w:after="200" w:line="276" w:lineRule="auto"/>
        <w:ind w:right="1"/>
        <w:rPr>
          <w:rFonts w:eastAsia="Times New Roman" w:cstheme="minorHAnsi"/>
          <w:b/>
          <w:kern w:val="0"/>
          <w14:ligatures w14:val="none"/>
        </w:rPr>
      </w:pPr>
    </w:p>
    <w:p w14:paraId="6C263028" w14:textId="77777777" w:rsidR="00C914C7" w:rsidRPr="00C914C7" w:rsidRDefault="00C914C7" w:rsidP="00C914C7">
      <w:pPr>
        <w:spacing w:after="0" w:line="240" w:lineRule="auto"/>
        <w:jc w:val="center"/>
        <w:rPr>
          <w:rFonts w:eastAsia="Calibri" w:cstheme="minorHAnsi"/>
          <w:lang w:val="en-GB"/>
        </w:rPr>
      </w:pPr>
      <w:r w:rsidRPr="00C914C7">
        <w:rPr>
          <w:rFonts w:eastAsia="Calibri" w:cstheme="minorHAnsi"/>
          <w:lang w:val="en-GB"/>
        </w:rPr>
        <w:t xml:space="preserve">_________________________________ </w:t>
      </w:r>
      <w:proofErr w:type="spellStart"/>
      <w:r w:rsidRPr="00C914C7">
        <w:rPr>
          <w:rFonts w:eastAsia="Calibri" w:cstheme="minorHAnsi"/>
          <w:lang w:val="en-GB"/>
        </w:rPr>
        <w:t>obavljenih</w:t>
      </w:r>
      <w:proofErr w:type="spellEnd"/>
      <w:r w:rsidRPr="00C914C7">
        <w:rPr>
          <w:rFonts w:eastAsia="Calibri" w:cstheme="minorHAnsi"/>
          <w:lang w:val="en-GB"/>
        </w:rPr>
        <w:t xml:space="preserve"> </w:t>
      </w:r>
      <w:proofErr w:type="spellStart"/>
      <w:r w:rsidRPr="00C914C7">
        <w:rPr>
          <w:rFonts w:eastAsia="Calibri" w:cstheme="minorHAnsi"/>
          <w:lang w:val="en-GB"/>
        </w:rPr>
        <w:t>transakcija</w:t>
      </w:r>
      <w:proofErr w:type="spellEnd"/>
      <w:r w:rsidRPr="00C914C7">
        <w:rPr>
          <w:rFonts w:eastAsia="Calibri" w:cstheme="minorHAnsi"/>
          <w:lang w:val="en-GB"/>
        </w:rPr>
        <w:t xml:space="preserve"> </w:t>
      </w:r>
      <w:proofErr w:type="spellStart"/>
      <w:r w:rsidRPr="00C914C7">
        <w:rPr>
          <w:rFonts w:eastAsia="Calibri" w:cstheme="minorHAnsi"/>
          <w:lang w:val="en-GB"/>
        </w:rPr>
        <w:t>ugljične</w:t>
      </w:r>
      <w:proofErr w:type="spellEnd"/>
      <w:r w:rsidRPr="00C914C7">
        <w:rPr>
          <w:rFonts w:eastAsia="Calibri" w:cstheme="minorHAnsi"/>
          <w:lang w:val="en-GB"/>
        </w:rPr>
        <w:t xml:space="preserve"> </w:t>
      </w:r>
      <w:proofErr w:type="spellStart"/>
      <w:r w:rsidRPr="00C914C7">
        <w:rPr>
          <w:rFonts w:eastAsia="Calibri" w:cstheme="minorHAnsi"/>
          <w:lang w:val="en-GB"/>
        </w:rPr>
        <w:t>neutralizacije</w:t>
      </w:r>
      <w:proofErr w:type="spellEnd"/>
    </w:p>
    <w:p w14:paraId="101264C5" w14:textId="39689674" w:rsidR="00C914C7" w:rsidRPr="00C914C7" w:rsidRDefault="00C914C7" w:rsidP="00C914C7">
      <w:pPr>
        <w:spacing w:after="0" w:line="240" w:lineRule="auto"/>
        <w:rPr>
          <w:rFonts w:eastAsia="Calibri" w:cstheme="minorHAnsi"/>
          <w:sz w:val="16"/>
          <w:szCs w:val="16"/>
          <w:lang w:val="en-GB"/>
        </w:rPr>
      </w:pPr>
      <w:r w:rsidRPr="00C914C7">
        <w:rPr>
          <w:rFonts w:eastAsia="Calibri" w:cstheme="minorHAnsi"/>
          <w:sz w:val="16"/>
          <w:szCs w:val="16"/>
          <w:lang w:val="en-GB"/>
        </w:rPr>
        <w:t xml:space="preserve">          </w:t>
      </w:r>
      <w:r>
        <w:rPr>
          <w:rFonts w:eastAsia="Calibri" w:cstheme="minorHAnsi"/>
          <w:sz w:val="16"/>
          <w:szCs w:val="16"/>
          <w:lang w:val="en-GB"/>
        </w:rPr>
        <w:t xml:space="preserve">       </w:t>
      </w:r>
      <w:r w:rsidRPr="00C914C7">
        <w:rPr>
          <w:rFonts w:eastAsia="Calibri" w:cstheme="minorHAnsi"/>
          <w:sz w:val="16"/>
          <w:szCs w:val="16"/>
          <w:lang w:val="en-GB"/>
        </w:rPr>
        <w:t xml:space="preserve">   (</w:t>
      </w:r>
      <w:proofErr w:type="spellStart"/>
      <w:r w:rsidRPr="00C914C7">
        <w:rPr>
          <w:rFonts w:eastAsia="Calibri" w:cstheme="minorHAnsi"/>
          <w:sz w:val="16"/>
          <w:szCs w:val="16"/>
          <w:lang w:val="en-GB"/>
        </w:rPr>
        <w:t>upisati</w:t>
      </w:r>
      <w:proofErr w:type="spellEnd"/>
      <w:r w:rsidRPr="00C914C7">
        <w:rPr>
          <w:rFonts w:eastAsia="Calibri" w:cstheme="minorHAnsi"/>
          <w:sz w:val="16"/>
          <w:szCs w:val="16"/>
          <w:lang w:val="en-GB"/>
        </w:rPr>
        <w:t xml:space="preserve"> </w:t>
      </w:r>
      <w:proofErr w:type="spellStart"/>
      <w:r w:rsidRPr="00C914C7">
        <w:rPr>
          <w:rFonts w:eastAsia="Calibri" w:cstheme="minorHAnsi"/>
          <w:sz w:val="16"/>
          <w:szCs w:val="16"/>
          <w:lang w:val="en-GB"/>
        </w:rPr>
        <w:t>brojkom</w:t>
      </w:r>
      <w:proofErr w:type="spellEnd"/>
      <w:r w:rsidRPr="00C914C7">
        <w:rPr>
          <w:rFonts w:eastAsia="Calibri" w:cstheme="minorHAnsi"/>
          <w:sz w:val="16"/>
          <w:szCs w:val="16"/>
          <w:lang w:val="en-GB"/>
        </w:rPr>
        <w:t xml:space="preserve"> </w:t>
      </w:r>
      <w:proofErr w:type="spellStart"/>
      <w:r w:rsidRPr="00C914C7">
        <w:rPr>
          <w:rFonts w:eastAsia="Calibri" w:cstheme="minorHAnsi"/>
          <w:sz w:val="16"/>
          <w:szCs w:val="16"/>
          <w:lang w:val="en-GB"/>
        </w:rPr>
        <w:t>i</w:t>
      </w:r>
      <w:proofErr w:type="spellEnd"/>
      <w:r w:rsidRPr="00C914C7">
        <w:rPr>
          <w:rFonts w:eastAsia="Calibri" w:cstheme="minorHAnsi"/>
          <w:sz w:val="16"/>
          <w:szCs w:val="16"/>
          <w:lang w:val="en-GB"/>
        </w:rPr>
        <w:t xml:space="preserve"> </w:t>
      </w:r>
      <w:proofErr w:type="spellStart"/>
      <w:r w:rsidRPr="00C914C7">
        <w:rPr>
          <w:rFonts w:eastAsia="Calibri" w:cstheme="minorHAnsi"/>
          <w:sz w:val="16"/>
          <w:szCs w:val="16"/>
          <w:lang w:val="en-GB"/>
        </w:rPr>
        <w:t>slovima</w:t>
      </w:r>
      <w:proofErr w:type="spellEnd"/>
      <w:r w:rsidRPr="00C914C7">
        <w:rPr>
          <w:rFonts w:eastAsia="Calibri" w:cstheme="minorHAnsi"/>
          <w:sz w:val="16"/>
          <w:szCs w:val="16"/>
          <w:lang w:val="en-GB"/>
        </w:rPr>
        <w:t xml:space="preserve"> </w:t>
      </w:r>
      <w:proofErr w:type="spellStart"/>
      <w:r w:rsidRPr="00C914C7">
        <w:rPr>
          <w:rFonts w:eastAsia="Calibri" w:cstheme="minorHAnsi"/>
          <w:sz w:val="16"/>
          <w:szCs w:val="16"/>
          <w:lang w:val="en-GB"/>
        </w:rPr>
        <w:t>broj</w:t>
      </w:r>
      <w:proofErr w:type="spellEnd"/>
      <w:r w:rsidRPr="00C914C7">
        <w:rPr>
          <w:rFonts w:eastAsia="Calibri" w:cstheme="minorHAnsi"/>
          <w:sz w:val="16"/>
          <w:szCs w:val="16"/>
          <w:lang w:val="en-GB"/>
        </w:rPr>
        <w:t xml:space="preserve"> </w:t>
      </w:r>
      <w:proofErr w:type="spellStart"/>
      <w:r w:rsidRPr="00C914C7">
        <w:rPr>
          <w:rFonts w:eastAsia="Calibri" w:cstheme="minorHAnsi"/>
          <w:sz w:val="16"/>
          <w:szCs w:val="16"/>
          <w:lang w:val="en-GB"/>
        </w:rPr>
        <w:t>obavljenih</w:t>
      </w:r>
      <w:proofErr w:type="spellEnd"/>
      <w:r w:rsidRPr="00C914C7">
        <w:rPr>
          <w:rFonts w:eastAsia="Calibri" w:cstheme="minorHAnsi"/>
          <w:sz w:val="16"/>
          <w:szCs w:val="16"/>
          <w:lang w:val="en-GB"/>
        </w:rPr>
        <w:t xml:space="preserve"> </w:t>
      </w:r>
      <w:proofErr w:type="spellStart"/>
      <w:r w:rsidRPr="00C914C7">
        <w:rPr>
          <w:rFonts w:eastAsia="Calibri" w:cstheme="minorHAnsi"/>
          <w:sz w:val="16"/>
          <w:szCs w:val="16"/>
          <w:lang w:val="en-GB"/>
        </w:rPr>
        <w:t>transakcija</w:t>
      </w:r>
      <w:proofErr w:type="spellEnd"/>
      <w:r w:rsidRPr="00C914C7">
        <w:rPr>
          <w:rFonts w:eastAsia="Calibri" w:cstheme="minorHAnsi"/>
          <w:sz w:val="16"/>
          <w:szCs w:val="16"/>
          <w:lang w:val="en-GB"/>
        </w:rPr>
        <w:t>)</w:t>
      </w:r>
    </w:p>
    <w:p w14:paraId="2CB0A552" w14:textId="77777777" w:rsidR="00C914C7" w:rsidRDefault="00C914C7" w:rsidP="00C914C7">
      <w:pPr>
        <w:spacing w:after="200" w:line="276" w:lineRule="auto"/>
        <w:jc w:val="center"/>
        <w:rPr>
          <w:rFonts w:eastAsia="Times New Roman" w:cstheme="minorHAnsi"/>
          <w:b/>
          <w:kern w:val="0"/>
          <w14:ligatures w14:val="none"/>
        </w:rPr>
      </w:pPr>
    </w:p>
    <w:p w14:paraId="187DD2E8" w14:textId="77777777" w:rsidR="00C914C7" w:rsidRPr="00CA42C3" w:rsidRDefault="00C914C7" w:rsidP="00C914C7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2E10C91A" w14:textId="77777777" w:rsidR="00C914C7" w:rsidRPr="00CA42C3" w:rsidRDefault="00C914C7" w:rsidP="00C914C7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U _________________, ___/___ /202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4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  <w:r w:rsidRPr="00CA42C3">
        <w:rPr>
          <w:rFonts w:ascii="Calibri" w:eastAsia="Times New Roman" w:hAnsi="Calibri" w:cs="Calibri"/>
          <w:color w:val="000000"/>
          <w:kern w:val="0"/>
          <w14:ligatures w14:val="none"/>
        </w:rPr>
        <w:tab/>
      </w:r>
    </w:p>
    <w:p w14:paraId="54FFB479" w14:textId="77777777" w:rsidR="00C914C7" w:rsidRPr="00CA42C3" w:rsidRDefault="00C914C7" w:rsidP="00C914C7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70BB717A" w14:textId="77777777" w:rsidR="00C914C7" w:rsidRPr="00CA42C3" w:rsidRDefault="00C914C7" w:rsidP="00C914C7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61FD4842" w14:textId="77777777" w:rsidR="00C914C7" w:rsidRPr="00CA42C3" w:rsidRDefault="00C914C7" w:rsidP="00C914C7">
      <w:pPr>
        <w:spacing w:after="0" w:line="240" w:lineRule="auto"/>
        <w:jc w:val="both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5DBBE386" w14:textId="77777777" w:rsidR="00C914C7" w:rsidRPr="00CA42C3" w:rsidRDefault="00C914C7" w:rsidP="00C914C7">
      <w:pPr>
        <w:spacing w:after="0" w:line="240" w:lineRule="auto"/>
        <w:jc w:val="both"/>
        <w:rPr>
          <w:rFonts w:ascii="Calibri" w:eastAsia="Times New Roman" w:hAnsi="Calibri" w:cs="Calibri"/>
          <w:b/>
          <w:i/>
          <w:color w:val="000000"/>
          <w:kern w:val="0"/>
          <w14:ligatures w14:val="none"/>
        </w:rPr>
      </w:pPr>
    </w:p>
    <w:p w14:paraId="0DE6FF15" w14:textId="14FCF7B1" w:rsidR="00C914C7" w:rsidRPr="00C914C7" w:rsidRDefault="00C914C7" w:rsidP="00C914C7">
      <w:pPr>
        <w:spacing w:after="0" w:line="200" w:lineRule="exact"/>
        <w:jc w:val="both"/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</w:pPr>
      <w:bookmarkStart w:id="0" w:name="_Hlk530739277"/>
      <w:r w:rsidRPr="00CA42C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 xml:space="preserve">* Sukladno članku 280. stavku 10. ZJN 2016 smatra se da ponuda dostavljena elektroničkim sredstvima komunikacije putem EOJN RH obvezuje ponuditelja u roku valjanosti ponude neovisno o tome je li potpisana ili nije te naručitelj ne smije odbiti takvu ponudu samo zbog toga razloga. Imajući u vidu predmetnu odredbu, Izjava </w:t>
      </w:r>
      <w:r w:rsidRPr="00C914C7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>o broju obavljenih transakcija ugljične neutralizacije na voluntarnom tržištu ugljika</w:t>
      </w:r>
      <w:r w:rsidRPr="00CA42C3">
        <w:rPr>
          <w:rFonts w:ascii="Calibri" w:eastAsia="Times New Roman" w:hAnsi="Calibri" w:cs="Calibri"/>
          <w:iCs/>
          <w:color w:val="000000"/>
          <w:kern w:val="0"/>
          <w:sz w:val="20"/>
          <w:szCs w:val="20"/>
          <w14:ligatures w14:val="none"/>
        </w:rPr>
        <w:t xml:space="preserve">  ne mora biti potpisana od strane ponuditelja, već je dovoljno da je isti popuni i priloži odnosno učita u EOJN RH uz svoju ponudu.</w:t>
      </w:r>
      <w:bookmarkEnd w:id="0"/>
    </w:p>
    <w:sectPr w:rsidR="00C914C7" w:rsidRPr="00C914C7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6F2BA8" w14:textId="77777777" w:rsidR="005B58A2" w:rsidRDefault="005B58A2" w:rsidP="00174A11">
      <w:pPr>
        <w:spacing w:after="0" w:line="240" w:lineRule="auto"/>
      </w:pPr>
      <w:r>
        <w:separator/>
      </w:r>
    </w:p>
  </w:endnote>
  <w:endnote w:type="continuationSeparator" w:id="0">
    <w:p w14:paraId="49A355FA" w14:textId="77777777" w:rsidR="005B58A2" w:rsidRDefault="005B58A2" w:rsidP="00174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CBECC" w14:textId="77777777" w:rsidR="005B58A2" w:rsidRDefault="005B58A2" w:rsidP="00174A11">
      <w:pPr>
        <w:spacing w:after="0" w:line="240" w:lineRule="auto"/>
      </w:pPr>
      <w:r>
        <w:separator/>
      </w:r>
    </w:p>
  </w:footnote>
  <w:footnote w:type="continuationSeparator" w:id="0">
    <w:p w14:paraId="3CAA2DF0" w14:textId="77777777" w:rsidR="005B58A2" w:rsidRDefault="005B58A2" w:rsidP="00174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96F6D" w14:textId="2EC283FB" w:rsidR="00174A11" w:rsidRDefault="00174A11">
    <w:pPr>
      <w:pStyle w:val="Header"/>
    </w:pPr>
    <w:r>
      <w:rPr>
        <w:rFonts w:ascii="Arial Black"/>
        <w:noProof/>
        <w:sz w:val="28"/>
      </w:rPr>
      <w:drawing>
        <wp:anchor distT="0" distB="0" distL="114300" distR="114300" simplePos="0" relativeHeight="251659264" behindDoc="0" locked="0" layoutInCell="1" allowOverlap="1" wp14:anchorId="774E03E7" wp14:editId="0D039154">
          <wp:simplePos x="0" y="0"/>
          <wp:positionH relativeFrom="column">
            <wp:posOffset>1685925</wp:posOffset>
          </wp:positionH>
          <wp:positionV relativeFrom="paragraph">
            <wp:posOffset>85090</wp:posOffset>
          </wp:positionV>
          <wp:extent cx="2075180" cy="1003300"/>
          <wp:effectExtent l="0" t="0" r="1270" b="6350"/>
          <wp:wrapTight wrapText="bothSides">
            <wp:wrapPolygon edited="0">
              <wp:start x="0" y="0"/>
              <wp:lineTo x="0" y="21327"/>
              <wp:lineTo x="21415" y="21327"/>
              <wp:lineTo x="21415" y="0"/>
              <wp:lineTo x="0" y="0"/>
            </wp:wrapPolygon>
          </wp:wrapTight>
          <wp:docPr id="1942920631" name="Immagine 1" descr="Immagine che contiene testo, schermata, Carattere, line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88620806" name="Immagine 1" descr="Immagine che contiene testo, schermata, Carattere, linea&#10;&#10;Descrizione generat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5180" cy="1003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A98E2B" w14:textId="77777777" w:rsidR="00174A11" w:rsidRDefault="00174A11">
    <w:pPr>
      <w:pStyle w:val="Header"/>
    </w:pPr>
  </w:p>
  <w:p w14:paraId="1F27FE51" w14:textId="77777777" w:rsidR="00174A11" w:rsidRDefault="00174A11">
    <w:pPr>
      <w:pStyle w:val="Header"/>
    </w:pPr>
  </w:p>
  <w:p w14:paraId="2588F1B1" w14:textId="77777777" w:rsidR="00174A11" w:rsidRDefault="00174A11">
    <w:pPr>
      <w:pStyle w:val="Header"/>
    </w:pPr>
  </w:p>
  <w:p w14:paraId="2D60C5CF" w14:textId="77777777" w:rsidR="00174A11" w:rsidRDefault="00174A11">
    <w:pPr>
      <w:pStyle w:val="Header"/>
    </w:pPr>
  </w:p>
  <w:p w14:paraId="09E3088D" w14:textId="77777777" w:rsidR="00174A11" w:rsidRDefault="00174A11">
    <w:pPr>
      <w:pStyle w:val="Header"/>
    </w:pPr>
  </w:p>
  <w:p w14:paraId="541E702E" w14:textId="77777777" w:rsidR="00174A11" w:rsidRDefault="00174A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C7"/>
    <w:rsid w:val="00174A11"/>
    <w:rsid w:val="001D3083"/>
    <w:rsid w:val="005B58A2"/>
    <w:rsid w:val="00C914C7"/>
    <w:rsid w:val="00CA0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FAC392"/>
  <w15:chartTrackingRefBased/>
  <w15:docId w15:val="{740F6A9A-3046-401C-BCDB-3FA13847E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74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4A11"/>
    <w:rPr>
      <w:lang w:val="hr-HR"/>
    </w:rPr>
  </w:style>
  <w:style w:type="paragraph" w:styleId="Footer">
    <w:name w:val="footer"/>
    <w:basedOn w:val="Normal"/>
    <w:link w:val="FooterChar"/>
    <w:uiPriority w:val="99"/>
    <w:unhideWhenUsed/>
    <w:rsid w:val="00174A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4A11"/>
    <w:rPr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31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Maro Hađija</dc:creator>
  <cp:keywords/>
  <dc:description/>
  <cp:lastModifiedBy>Maro Hađija</cp:lastModifiedBy>
  <cp:revision>2</cp:revision>
  <dcterms:created xsi:type="dcterms:W3CDTF">2024-08-26T06:47:00Z</dcterms:created>
  <dcterms:modified xsi:type="dcterms:W3CDTF">2024-08-26T07:23:00Z</dcterms:modified>
</cp:coreProperties>
</file>